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353E47" w:rsidRPr="007D279D" w14:paraId="1B652097" w14:textId="77777777" w:rsidTr="004B6519">
        <w:trPr>
          <w:gridAfter w:val="1"/>
          <w:wAfter w:w="6804" w:type="dxa"/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7B62E12B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  <w:r w:rsidRPr="007D279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sr-Latn-RS"/>
              </w:rPr>
              <w:t>Uslovi kredita</w:t>
            </w:r>
          </w:p>
        </w:tc>
      </w:tr>
      <w:tr w:rsidR="00353E47" w:rsidRPr="007D279D" w14:paraId="6347E116" w14:textId="77777777" w:rsidTr="004B6519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9FFEF9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  <w:r w:rsidRPr="007D279D">
              <w:rPr>
                <w:rFonts w:ascii="Calibri" w:eastAsia="Times New Roman" w:hAnsi="Calibri" w:cs="Times New Roman"/>
                <w:b/>
                <w:bCs/>
                <w:lang w:eastAsia="sr-Latn-RS"/>
              </w:rPr>
              <w:t>Elementi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14:paraId="42056030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</w:p>
        </w:tc>
      </w:tr>
      <w:tr w:rsidR="00353E47" w:rsidRPr="0029126A" w14:paraId="755EB068" w14:textId="77777777" w:rsidTr="004B6519">
        <w:trPr>
          <w:trHeight w:val="2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E60D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Iznos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717E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U zavisnosti od kreditne sposobnosti</w:t>
            </w:r>
          </w:p>
        </w:tc>
      </w:tr>
      <w:tr w:rsidR="00353E47" w:rsidRPr="0029126A" w14:paraId="39E27D0B" w14:textId="77777777" w:rsidTr="004B6519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8A7B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Valuta kredita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5E8A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Dinarski kredit indeksiran u EUR</w:t>
            </w:r>
          </w:p>
        </w:tc>
      </w:tr>
      <w:tr w:rsidR="00353E47" w:rsidRPr="0029126A" w14:paraId="3617950F" w14:textId="77777777" w:rsidTr="004B6519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F94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Kriterijum za indeksiranje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DFC7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EUR srednji kurs NBS</w:t>
            </w:r>
          </w:p>
        </w:tc>
      </w:tr>
      <w:tr w:rsidR="00353E47" w:rsidRPr="0029126A" w14:paraId="5ABF30B3" w14:textId="77777777" w:rsidTr="004B6519">
        <w:trPr>
          <w:trHeight w:val="1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2A07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Rok u mesecima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69F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13-83</w:t>
            </w:r>
          </w:p>
        </w:tc>
      </w:tr>
      <w:tr w:rsidR="00353E47" w:rsidRPr="0029126A" w14:paraId="76E38CF6" w14:textId="77777777" w:rsidTr="004B6519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330B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Učešće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1C0B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Min 30% iznosa profakture/fakture</w:t>
            </w:r>
          </w:p>
        </w:tc>
      </w:tr>
      <w:tr w:rsidR="00353E47" w:rsidRPr="0029126A" w14:paraId="617572FB" w14:textId="77777777" w:rsidTr="004B6519">
        <w:trPr>
          <w:trHeight w:val="5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B7B3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Nominalna kamatna</w:t>
            </w:r>
            <w:r w:rsidRPr="0029126A">
              <w:rPr>
                <w:rFonts w:eastAsia="Times New Roman" w:cstheme="minorHAnsi"/>
                <w:lang w:eastAsia="sr-Latn-RS"/>
              </w:rPr>
              <w:br/>
              <w:t>stopa (godišnja)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0B18" w14:textId="77777777" w:rsidR="00353E47" w:rsidRPr="002A5F99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lang w:eastAsia="sr-Latn-RS"/>
              </w:rPr>
            </w:pPr>
            <w:r w:rsidRPr="002A5F99">
              <w:rPr>
                <w:rFonts w:eastAsia="Times New Roman" w:cstheme="minorHAnsi"/>
                <w:b/>
                <w:lang w:eastAsia="sr-Latn-RS"/>
              </w:rPr>
              <w:t>3,70% + 6m EURIBOR</w:t>
            </w:r>
          </w:p>
        </w:tc>
      </w:tr>
      <w:tr w:rsidR="00353E47" w:rsidRPr="0029126A" w14:paraId="09B71F40" w14:textId="77777777" w:rsidTr="004B6519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A29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Naknada za obradu</w:t>
            </w:r>
            <w:r>
              <w:rPr>
                <w:rFonts w:eastAsia="Times New Roman" w:cstheme="minorHAnsi"/>
                <w:lang w:eastAsia="sr-Latn-RS"/>
              </w:rPr>
              <w:t xml:space="preserve"> i realizaciju kreditnog zahteva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513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1,50% od iznosa kredita, jednokratno</w:t>
            </w:r>
          </w:p>
        </w:tc>
      </w:tr>
      <w:tr w:rsidR="00353E47" w:rsidRPr="0029126A" w14:paraId="32649225" w14:textId="77777777" w:rsidTr="004B6519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8974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Način otplate kredita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119D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Jednaki mesečni anuiteti</w:t>
            </w:r>
          </w:p>
        </w:tc>
      </w:tr>
      <w:tr w:rsidR="00353E47" w:rsidRPr="0029126A" w14:paraId="0C98DC89" w14:textId="77777777" w:rsidTr="004B6519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4AD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Obezbeđenje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E584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U zavisnosti od kreditne sposobnosti</w:t>
            </w:r>
          </w:p>
        </w:tc>
      </w:tr>
    </w:tbl>
    <w:p w14:paraId="3DE52D61" w14:textId="7B76105B" w:rsidR="00146F23" w:rsidRDefault="00146F23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353E47" w:rsidRPr="007D279D" w14:paraId="2C61CE7D" w14:textId="77777777" w:rsidTr="004B6519">
        <w:trPr>
          <w:gridAfter w:val="2"/>
          <w:wAfter w:w="6804" w:type="dxa"/>
          <w:trHeight w:val="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12826B4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  <w:r w:rsidRPr="007D279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sr-Latn-RS"/>
              </w:rPr>
              <w:t>Reprezentativni primer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sr-Latn-RS"/>
              </w:rPr>
              <w:t>i</w:t>
            </w:r>
          </w:p>
        </w:tc>
      </w:tr>
      <w:tr w:rsidR="00353E47" w:rsidRPr="007D279D" w14:paraId="58001E1D" w14:textId="77777777" w:rsidTr="004B6519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F3B5811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  <w:r w:rsidRPr="007D279D">
              <w:rPr>
                <w:rFonts w:ascii="Calibri" w:eastAsia="Times New Roman" w:hAnsi="Calibri" w:cs="Times New Roman"/>
                <w:b/>
                <w:bCs/>
                <w:lang w:eastAsia="sr-Latn-RS"/>
              </w:rPr>
              <w:t>Elementi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2AE6907" w14:textId="77777777" w:rsidR="00353E47" w:rsidRPr="007D279D" w:rsidRDefault="00353E47" w:rsidP="004B651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Latn-RS"/>
              </w:rPr>
            </w:pPr>
          </w:p>
        </w:tc>
      </w:tr>
      <w:tr w:rsidR="00353E47" w:rsidRPr="0029126A" w14:paraId="434459F4" w14:textId="77777777" w:rsidTr="004B6519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FF2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Iznos profakure/fakture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F7D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5.000,00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5735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 xml:space="preserve">                    EUR 10.000,00</w:t>
            </w:r>
          </w:p>
        </w:tc>
      </w:tr>
      <w:tr w:rsidR="00353E47" w:rsidRPr="0029126A" w14:paraId="6D770683" w14:textId="77777777" w:rsidTr="004B6519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CD58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Učešće</w:t>
            </w:r>
            <w:r>
              <w:rPr>
                <w:rFonts w:eastAsia="Times New Roman" w:cstheme="minorHAnsi"/>
                <w:lang w:eastAsia="sr-Latn-RS"/>
              </w:rPr>
              <w:t xml:space="preserve"> (min 30,00%)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6B6F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1.500,00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3938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 xml:space="preserve">                    EUR   3.000,00</w:t>
            </w:r>
          </w:p>
        </w:tc>
      </w:tr>
      <w:tr w:rsidR="00353E47" w:rsidRPr="0029126A" w14:paraId="54A4272F" w14:textId="77777777" w:rsidTr="004B6519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CDD9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Iznos kredita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B3DC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3.500</w:t>
            </w:r>
            <w:r w:rsidRPr="0029126A">
              <w:rPr>
                <w:rFonts w:eastAsia="Times New Roman" w:cstheme="minorHAnsi"/>
                <w:lang w:eastAsia="sr-Latn-RS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0F9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 xml:space="preserve">                    EUR   7.000,00</w:t>
            </w:r>
          </w:p>
        </w:tc>
      </w:tr>
      <w:tr w:rsidR="00353E47" w:rsidRPr="0029126A" w14:paraId="44730E36" w14:textId="77777777" w:rsidTr="004B6519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110A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NKS (godišnja)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73BE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3</w:t>
            </w:r>
            <w:r w:rsidRPr="0029126A">
              <w:rPr>
                <w:rFonts w:eastAsia="Times New Roman" w:cstheme="minorHAnsi"/>
                <w:lang w:eastAsia="sr-Latn-RS"/>
              </w:rPr>
              <w:t>,70% + 6m EURIBOR*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1F6" w14:textId="77777777" w:rsidR="00353E47" w:rsidRPr="002A5F99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3</w:t>
            </w:r>
            <w:r w:rsidRPr="0029126A">
              <w:rPr>
                <w:rFonts w:eastAsia="Times New Roman" w:cstheme="minorHAnsi"/>
                <w:lang w:eastAsia="sr-Latn-RS"/>
              </w:rPr>
              <w:t>,70% + 6m EURIBOR*</w:t>
            </w:r>
          </w:p>
        </w:tc>
      </w:tr>
      <w:tr w:rsidR="00353E47" w:rsidRPr="0029126A" w14:paraId="5645D372" w14:textId="77777777" w:rsidTr="004B651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146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Rok u mesecima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743C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86A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60</w:t>
            </w:r>
          </w:p>
        </w:tc>
      </w:tr>
      <w:tr w:rsidR="00353E47" w:rsidRPr="0029126A" w14:paraId="67DC61EE" w14:textId="77777777" w:rsidTr="004B651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D8E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Visina mesečnog anuiteta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0511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63,17 (7.427,53 RSD)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26E8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126,34 (14.855,06 RSD)</w:t>
            </w:r>
          </w:p>
        </w:tc>
      </w:tr>
      <w:tr w:rsidR="00353E47" w:rsidRPr="0029126A" w14:paraId="10B6A2D4" w14:textId="77777777" w:rsidTr="004B651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486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 xml:space="preserve">Naknada za obradu </w:t>
            </w:r>
            <w:r>
              <w:rPr>
                <w:rFonts w:eastAsia="Times New Roman" w:cstheme="minorHAnsi"/>
                <w:lang w:eastAsia="sr-Latn-RS"/>
              </w:rPr>
              <w:t>i realizaciju kreditnog zahteva</w:t>
            </w:r>
            <w:r w:rsidRPr="0029126A">
              <w:rPr>
                <w:rFonts w:eastAsia="Times New Roman" w:cstheme="minorHAnsi"/>
                <w:lang w:eastAsia="sr-Latn-RS"/>
              </w:rPr>
              <w:t xml:space="preserve"> (1,50%)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1315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52,50 (6.172,92 RSD)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F4A1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105,00 (12.345,85 RSD)</w:t>
            </w:r>
          </w:p>
        </w:tc>
      </w:tr>
      <w:tr w:rsidR="00353E47" w:rsidRPr="0029126A" w14:paraId="2151D76B" w14:textId="77777777" w:rsidTr="004B6519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466D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Ukupan iznos za povraćaj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244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3.846,70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BF69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EUR 7.690,92</w:t>
            </w:r>
          </w:p>
        </w:tc>
      </w:tr>
      <w:tr w:rsidR="00353E47" w:rsidRPr="0029126A" w14:paraId="4DBCD3CF" w14:textId="77777777" w:rsidTr="004B6519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E728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Ostali troškovi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C7B8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246,00 RSD - Kreditni biro</w:t>
            </w:r>
          </w:p>
          <w:p w14:paraId="49739DAF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50,00 RSD - Menica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131F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246,00 RSD - Kreditni biro</w:t>
            </w:r>
          </w:p>
          <w:p w14:paraId="6D6B7037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50,00 RSD - Menica</w:t>
            </w:r>
          </w:p>
        </w:tc>
      </w:tr>
      <w:tr w:rsidR="00353E47" w:rsidRPr="0029126A" w14:paraId="46EBDA63" w14:textId="77777777" w:rsidTr="004B6519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8058" w14:textId="77777777" w:rsidR="00353E47" w:rsidRPr="0029126A" w:rsidRDefault="00353E47" w:rsidP="004B6519">
            <w:pPr>
              <w:spacing w:before="0" w:after="0" w:line="240" w:lineRule="auto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Obezbeđenje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8922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 w:rsidRPr="0029126A">
              <w:rPr>
                <w:rFonts w:eastAsia="Times New Roman" w:cstheme="minorHAnsi"/>
                <w:lang w:eastAsia="sr-Latn-RS"/>
              </w:rPr>
              <w:t>Menica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D09" w14:textId="77777777" w:rsidR="00353E47" w:rsidRPr="0029126A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sr-Latn-RS"/>
              </w:rPr>
            </w:pPr>
            <w:r>
              <w:rPr>
                <w:rFonts w:eastAsia="Times New Roman" w:cstheme="minorHAnsi"/>
                <w:lang w:eastAsia="sr-Latn-RS"/>
              </w:rPr>
              <w:t>Menica</w:t>
            </w:r>
          </w:p>
        </w:tc>
      </w:tr>
      <w:tr w:rsidR="00353E47" w:rsidRPr="002A5F99" w14:paraId="057EEC14" w14:textId="77777777" w:rsidTr="004B6519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D2D1" w14:textId="77777777" w:rsidR="00353E47" w:rsidRPr="002A5F99" w:rsidRDefault="00353E47" w:rsidP="004B6519">
            <w:pPr>
              <w:spacing w:before="0" w:after="0" w:line="240" w:lineRule="auto"/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</w:pPr>
            <w:r w:rsidRPr="002A5F99"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  <w:t>EKS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8761" w14:textId="77777777" w:rsidR="00353E47" w:rsidRPr="002A5F99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  <w:t>3,89</w:t>
            </w:r>
            <w:r w:rsidRPr="002A5F99"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337B" w14:textId="77777777" w:rsidR="00353E47" w:rsidRPr="002A5F99" w:rsidRDefault="00353E47" w:rsidP="004B65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  <w:t>3,88</w:t>
            </w:r>
            <w:r w:rsidRPr="002A5F99">
              <w:rPr>
                <w:rFonts w:eastAsia="Times New Roman" w:cstheme="minorHAnsi"/>
                <w:b/>
                <w:sz w:val="22"/>
                <w:szCs w:val="22"/>
                <w:lang w:eastAsia="sr-Latn-RS"/>
              </w:rPr>
              <w:t>%</w:t>
            </w:r>
          </w:p>
        </w:tc>
      </w:tr>
    </w:tbl>
    <w:p w14:paraId="2B60C00B" w14:textId="7DF51617" w:rsidR="00353E47" w:rsidRPr="00A239B9" w:rsidRDefault="00353E47" w:rsidP="00353E47">
      <w:pPr>
        <w:spacing w:before="0" w:after="0" w:line="240" w:lineRule="auto"/>
        <w:jc w:val="right"/>
        <w:rPr>
          <w:rFonts w:eastAsia="Times New Roman" w:cstheme="minorHAnsi"/>
          <w:lang w:eastAsia="sr-Latn-RS"/>
        </w:rPr>
      </w:pPr>
      <w:r>
        <w:t xml:space="preserve">                   </w:t>
      </w:r>
      <w:r w:rsidRPr="00A239B9">
        <w:rPr>
          <w:rFonts w:eastAsia="Times New Roman" w:cstheme="minorHAnsi"/>
          <w:lang w:eastAsia="sr-Latn-RS"/>
        </w:rPr>
        <w:t>*vrednost 6m EURIBOR za obračun</w:t>
      </w:r>
      <w:r>
        <w:rPr>
          <w:rFonts w:eastAsia="Times New Roman" w:cstheme="minorHAnsi"/>
          <w:lang w:eastAsia="sr-Latn-RS"/>
        </w:rPr>
        <w:t xml:space="preserve"> – 0,470</w:t>
      </w:r>
    </w:p>
    <w:p w14:paraId="39B440A9" w14:textId="776205DE" w:rsidR="00353E47" w:rsidRDefault="00353E47" w:rsidP="00353E47">
      <w:pPr>
        <w:spacing w:before="0" w:after="0" w:line="240" w:lineRule="auto"/>
        <w:jc w:val="right"/>
        <w:rPr>
          <w:rFonts w:eastAsia="Times New Roman" w:cstheme="minorHAnsi"/>
          <w:lang w:eastAsia="sr-Latn-RS"/>
        </w:rPr>
      </w:pPr>
      <w:r w:rsidRPr="00A239B9">
        <w:rPr>
          <w:rFonts w:eastAsia="Times New Roman" w:cstheme="minorHAnsi"/>
          <w:lang w:eastAsia="sr-Latn-RS"/>
        </w:rPr>
        <w:t xml:space="preserve">               Obračun na dan </w:t>
      </w:r>
      <w:r>
        <w:rPr>
          <w:rFonts w:eastAsia="Times New Roman" w:cstheme="minorHAnsi"/>
          <w:lang w:eastAsia="sr-Latn-RS"/>
        </w:rPr>
        <w:t>30</w:t>
      </w:r>
      <w:r>
        <w:rPr>
          <w:rFonts w:eastAsia="Times New Roman" w:cstheme="minorHAnsi"/>
          <w:lang w:eastAsia="sr-Latn-RS"/>
        </w:rPr>
        <w:t>.10.2020.</w:t>
      </w:r>
      <w:r w:rsidRPr="00A239B9">
        <w:rPr>
          <w:rFonts w:eastAsia="Times New Roman" w:cstheme="minorHAnsi"/>
          <w:lang w:eastAsia="sr-Latn-RS"/>
        </w:rPr>
        <w:t xml:space="preserve"> </w:t>
      </w:r>
    </w:p>
    <w:p w14:paraId="7B5E7129" w14:textId="532164FE" w:rsidR="00353E47" w:rsidRDefault="00353E47"/>
    <w:sectPr w:rsidR="0035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7"/>
    <w:rsid w:val="00146F23"/>
    <w:rsid w:val="003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C24"/>
  <w15:chartTrackingRefBased/>
  <w15:docId w15:val="{AFC9581B-EB18-42B9-8E38-90B81CF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47"/>
    <w:pPr>
      <w:spacing w:before="100" w:after="200" w:line="276" w:lineRule="auto"/>
    </w:pPr>
    <w:rPr>
      <w:rFonts w:eastAsiaTheme="minorEastAsia"/>
      <w:sz w:val="20"/>
      <w:szCs w:val="2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2020-10-30T08:23:00Z</dcterms:created>
  <dcterms:modified xsi:type="dcterms:W3CDTF">2020-10-30T08:28:00Z</dcterms:modified>
</cp:coreProperties>
</file>